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0CE25F7" w:rsidR="00E34F36" w:rsidRPr="00B23B54" w:rsidRDefault="00C2476C" w:rsidP="007A517A">
      <w:pPr>
        <w:ind w:firstLine="360"/>
        <w:rPr>
          <w:b/>
          <w:color w:val="C41F32"/>
          <w:sz w:val="32"/>
          <w:szCs w:val="32"/>
        </w:rPr>
      </w:pPr>
      <w:r w:rsidRPr="00B23B54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6FB8FF34">
            <wp:simplePos x="0" y="0"/>
            <wp:positionH relativeFrom="margin">
              <wp:align>right</wp:align>
            </wp:positionH>
            <wp:positionV relativeFrom="paragraph">
              <wp:posOffset>-232410</wp:posOffset>
            </wp:positionV>
            <wp:extent cx="2286000" cy="5461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E6F">
        <w:rPr>
          <w:rFonts w:eastAsia="MS Gothic"/>
          <w:b/>
          <w:color w:val="1F497D" w:themeColor="text2"/>
          <w:sz w:val="32"/>
          <w:szCs w:val="32"/>
        </w:rPr>
        <w:t>Gen Ed A</w:t>
      </w:r>
      <w:r w:rsidR="007A517A">
        <w:rPr>
          <w:rFonts w:eastAsia="MS Gothic"/>
          <w:b/>
          <w:color w:val="1F497D" w:themeColor="text2"/>
          <w:sz w:val="32"/>
          <w:szCs w:val="32"/>
        </w:rPr>
        <w:t xml:space="preserve">ssessment </w:t>
      </w:r>
      <w:r w:rsidR="00CE1E6F">
        <w:rPr>
          <w:rFonts w:eastAsia="MS Gothic"/>
          <w:b/>
          <w:color w:val="1F497D" w:themeColor="text2"/>
          <w:sz w:val="32"/>
          <w:szCs w:val="32"/>
        </w:rPr>
        <w:t>Subc</w:t>
      </w:r>
      <w:r w:rsidR="007A517A">
        <w:rPr>
          <w:rFonts w:eastAsia="MS Gothic"/>
          <w:b/>
          <w:color w:val="1F497D" w:themeColor="text2"/>
          <w:sz w:val="32"/>
          <w:szCs w:val="32"/>
        </w:rPr>
        <w:t>ommittee M</w:t>
      </w:r>
      <w:r w:rsidR="00C44EA4" w:rsidRPr="00B23B54">
        <w:rPr>
          <w:rFonts w:eastAsia="MS Gothic"/>
          <w:b/>
          <w:color w:val="1F497D" w:themeColor="text2"/>
          <w:sz w:val="32"/>
          <w:szCs w:val="32"/>
        </w:rPr>
        <w:t>EETING AGENDA</w:t>
      </w:r>
      <w:r w:rsidR="00C64EEC" w:rsidRPr="00B23B54">
        <w:rPr>
          <w:rFonts w:eastAsia="MS Gothic"/>
          <w:b/>
          <w:color w:val="1F497D" w:themeColor="text2"/>
          <w:sz w:val="32"/>
          <w:szCs w:val="32"/>
        </w:rPr>
        <w:t xml:space="preserve"> </w:t>
      </w:r>
    </w:p>
    <w:p w14:paraId="7C4D9F93" w14:textId="7CF3AA3A" w:rsidR="0016176F" w:rsidRDefault="00B921E3" w:rsidP="0016176F">
      <w:pPr>
        <w:ind w:firstLine="360"/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370D51">
        <w:rPr>
          <w:sz w:val="28"/>
          <w:szCs w:val="28"/>
        </w:rPr>
        <w:t>November</w:t>
      </w:r>
      <w:r w:rsidR="007058A7">
        <w:rPr>
          <w:sz w:val="28"/>
          <w:szCs w:val="28"/>
        </w:rPr>
        <w:t xml:space="preserve"> </w:t>
      </w:r>
      <w:r w:rsidR="00D229A6">
        <w:rPr>
          <w:sz w:val="28"/>
          <w:szCs w:val="28"/>
        </w:rPr>
        <w:t>22</w:t>
      </w:r>
      <w:r w:rsidR="0093700B">
        <w:rPr>
          <w:sz w:val="28"/>
          <w:szCs w:val="28"/>
        </w:rPr>
        <w:t>, 202</w:t>
      </w:r>
      <w:r w:rsidR="00C815DA">
        <w:rPr>
          <w:sz w:val="28"/>
          <w:szCs w:val="28"/>
        </w:rPr>
        <w:t>2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AC41EC">
        <w:rPr>
          <w:sz w:val="28"/>
          <w:szCs w:val="28"/>
        </w:rPr>
        <w:t>3</w:t>
      </w:r>
      <w:r w:rsidR="00370D51">
        <w:rPr>
          <w:sz w:val="28"/>
          <w:szCs w:val="28"/>
        </w:rPr>
        <w:t>:30</w:t>
      </w:r>
      <w:r w:rsidR="00C8165E">
        <w:rPr>
          <w:sz w:val="28"/>
          <w:szCs w:val="28"/>
        </w:rPr>
        <w:t>-</w:t>
      </w:r>
      <w:r w:rsidR="00AC41EC">
        <w:rPr>
          <w:sz w:val="28"/>
          <w:szCs w:val="28"/>
        </w:rPr>
        <w:t>4</w:t>
      </w:r>
      <w:r w:rsidR="00370D51">
        <w:rPr>
          <w:sz w:val="28"/>
          <w:szCs w:val="28"/>
        </w:rPr>
        <w:t>:30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AC41EC">
        <w:rPr>
          <w:sz w:val="28"/>
          <w:szCs w:val="28"/>
        </w:rPr>
        <w:t xml:space="preserve"> </w:t>
      </w:r>
      <w:hyperlink r:id="rId9" w:history="1">
        <w:r w:rsidR="00370D51" w:rsidRPr="00427397">
          <w:rPr>
            <w:rStyle w:val="Hyperlink"/>
          </w:rPr>
          <w:t>https://clackamas.zoom.us/j/95943025245</w:t>
        </w:r>
      </w:hyperlink>
      <w:r w:rsidR="00370D51">
        <w:t xml:space="preserve"> </w:t>
      </w:r>
    </w:p>
    <w:p w14:paraId="72806A9C" w14:textId="7BD382CB" w:rsidR="008B4580" w:rsidRPr="00B921E3" w:rsidRDefault="00622390" w:rsidP="0016176F">
      <w:pPr>
        <w:ind w:firstLine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3700B">
        <w:rPr>
          <w:sz w:val="28"/>
          <w:szCs w:val="28"/>
        </w:rPr>
        <w:t>Elizabeth Carney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946"/>
        <w:gridCol w:w="1802"/>
        <w:gridCol w:w="1258"/>
        <w:gridCol w:w="93"/>
        <w:gridCol w:w="5918"/>
        <w:gridCol w:w="188"/>
        <w:gridCol w:w="1449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9"/>
            <w:shd w:val="clear" w:color="auto" w:fill="C41F32"/>
          </w:tcPr>
          <w:p w14:paraId="28A37E28" w14:textId="6C4AA79C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AD5957">
        <w:tc>
          <w:tcPr>
            <w:tcW w:w="417" w:type="pct"/>
            <w:shd w:val="clear" w:color="auto" w:fill="1E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1E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1427" w:type="pct"/>
            <w:gridSpan w:val="3"/>
            <w:shd w:val="clear" w:color="auto" w:fill="1E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2141" w:type="pct"/>
            <w:gridSpan w:val="2"/>
            <w:shd w:val="clear" w:color="auto" w:fill="1E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83" w:type="pct"/>
            <w:gridSpan w:val="2"/>
            <w:shd w:val="clear" w:color="auto" w:fill="1E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AD5957">
        <w:tc>
          <w:tcPr>
            <w:tcW w:w="417" w:type="pct"/>
          </w:tcPr>
          <w:p w14:paraId="177669FE" w14:textId="2ED79A2F" w:rsidR="00325F7F" w:rsidRDefault="00325F7F" w:rsidP="00B8393C"/>
        </w:tc>
        <w:tc>
          <w:tcPr>
            <w:tcW w:w="432" w:type="pct"/>
          </w:tcPr>
          <w:p w14:paraId="34CCF94F" w14:textId="3E571BF0" w:rsidR="00325F7F" w:rsidRDefault="00325F7F" w:rsidP="00DA173D"/>
        </w:tc>
        <w:tc>
          <w:tcPr>
            <w:tcW w:w="1427" w:type="pct"/>
            <w:gridSpan w:val="3"/>
          </w:tcPr>
          <w:p w14:paraId="368522D7" w14:textId="562E03DD" w:rsidR="00325F7F" w:rsidRDefault="00325F7F" w:rsidP="00CA0558"/>
        </w:tc>
        <w:tc>
          <w:tcPr>
            <w:tcW w:w="2141" w:type="pct"/>
            <w:gridSpan w:val="2"/>
          </w:tcPr>
          <w:p w14:paraId="2C967576" w14:textId="0F29EB21" w:rsidR="00325F7F" w:rsidRDefault="00325F7F" w:rsidP="00DA173D"/>
        </w:tc>
        <w:tc>
          <w:tcPr>
            <w:tcW w:w="583" w:type="pct"/>
            <w:gridSpan w:val="2"/>
          </w:tcPr>
          <w:p w14:paraId="2325042A" w14:textId="6B3272EC" w:rsidR="00325F7F" w:rsidRPr="003B705C" w:rsidRDefault="00325F7F" w:rsidP="00DA173D"/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6F67151A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376" w:rsidRPr="00A10502" w14:paraId="56D22E33" w14:textId="77777777" w:rsidTr="009546C4">
        <w:trPr>
          <w:trHeight w:val="422"/>
        </w:trPr>
        <w:tc>
          <w:tcPr>
            <w:tcW w:w="1186" w:type="pct"/>
            <w:gridSpan w:val="3"/>
            <w:shd w:val="clear" w:color="auto" w:fill="1E2B66"/>
          </w:tcPr>
          <w:p w14:paraId="7512AC0E" w14:textId="2C08083E" w:rsidR="008C5570" w:rsidRPr="00A10502" w:rsidRDefault="00C44EA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Topic</w:t>
            </w:r>
            <w:r w:rsidR="00295A76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642" w:type="pct"/>
            <w:shd w:val="clear" w:color="auto" w:fill="1E2B66"/>
            <w:vAlign w:val="center"/>
          </w:tcPr>
          <w:p w14:paraId="685F94FD" w14:textId="66EE278D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  <w:r w:rsidR="0093700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gridSpan w:val="2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175" w:type="pct"/>
            <w:gridSpan w:val="2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5B3509" w14:paraId="3EE4C5C8" w14:textId="77777777" w:rsidTr="0075140E">
        <w:trPr>
          <w:trHeight w:val="989"/>
        </w:trPr>
        <w:tc>
          <w:tcPr>
            <w:tcW w:w="1186" w:type="pct"/>
            <w:gridSpan w:val="3"/>
          </w:tcPr>
          <w:p w14:paraId="54935AE9" w14:textId="77777777" w:rsidR="00D229A6" w:rsidRDefault="00D229A6" w:rsidP="00D229A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D27EBB" w14:textId="77777777" w:rsidR="00D229A6" w:rsidRDefault="00D229A6" w:rsidP="00D229A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5F9C16" w14:textId="7657FEAF" w:rsidR="00D229A6" w:rsidRDefault="00D229A6" w:rsidP="00D229A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Accreditation next steps</w:t>
            </w:r>
          </w:p>
          <w:p w14:paraId="1F6514E3" w14:textId="3FB5A80C" w:rsidR="007236C3" w:rsidRDefault="007236C3" w:rsidP="0093700B">
            <w:pPr>
              <w:rPr>
                <w:b/>
                <w:sz w:val="24"/>
                <w:szCs w:val="24"/>
              </w:rPr>
            </w:pPr>
          </w:p>
          <w:p w14:paraId="64F287B9" w14:textId="3BE01A7E" w:rsidR="00DA4979" w:rsidRDefault="00DA4979" w:rsidP="00D229A6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14:paraId="4DB70950" w14:textId="77777777" w:rsidR="00CE1E6F" w:rsidRDefault="00CE1E6F" w:rsidP="00D207EE"/>
          <w:p w14:paraId="706D8472" w14:textId="77777777" w:rsidR="00DA4979" w:rsidRDefault="00DA4979" w:rsidP="00D207EE"/>
          <w:p w14:paraId="474DAEC1" w14:textId="13F9C7AA" w:rsidR="007236C3" w:rsidRDefault="007236C3" w:rsidP="00D207EE">
            <w:r>
              <w:t>Elizabeth</w:t>
            </w:r>
          </w:p>
        </w:tc>
        <w:tc>
          <w:tcPr>
            <w:tcW w:w="481" w:type="pct"/>
            <w:gridSpan w:val="2"/>
          </w:tcPr>
          <w:p w14:paraId="02A49F80" w14:textId="77777777" w:rsidR="00CE1E6F" w:rsidRDefault="00CE1E6F" w:rsidP="00AE0AB0"/>
          <w:p w14:paraId="0525AC3D" w14:textId="77777777" w:rsidR="00DA4979" w:rsidRDefault="00DA4979" w:rsidP="00AE0AB0"/>
          <w:p w14:paraId="0A360732" w14:textId="132C1871" w:rsidR="007236C3" w:rsidRDefault="00D229A6" w:rsidP="00AE0AB0">
            <w:r>
              <w:t>5</w:t>
            </w:r>
            <w:r w:rsidR="007236C3">
              <w:t xml:space="preserve"> min</w:t>
            </w:r>
          </w:p>
        </w:tc>
        <w:tc>
          <w:tcPr>
            <w:tcW w:w="2175" w:type="pct"/>
            <w:gridSpan w:val="2"/>
          </w:tcPr>
          <w:p w14:paraId="3160E170" w14:textId="77777777" w:rsidR="00D229A6" w:rsidRDefault="00D229A6" w:rsidP="00D229A6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14:paraId="2284F574" w14:textId="77777777" w:rsidR="00D229A6" w:rsidRDefault="00D229A6" w:rsidP="00D229A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Tim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eline/plans for finishing the report (due Feb. 6) and prepping for the evaluation visit (April 3-5)</w:t>
            </w:r>
          </w:p>
          <w:p w14:paraId="7EFBFFF4" w14:textId="77777777" w:rsidR="00D229A6" w:rsidRDefault="00D229A6" w:rsidP="00D229A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17364B" w14:textId="61C934D0" w:rsidR="00D229A6" w:rsidRDefault="00D229A6" w:rsidP="00D229A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What sort of prep, questions, concerns come to mind regarding the visit?</w:t>
            </w:r>
          </w:p>
          <w:p w14:paraId="55BEBDEA" w14:textId="056AF86C" w:rsidR="007236C3" w:rsidRPr="002F6350" w:rsidRDefault="00D229A6" w:rsidP="00D229A6">
            <w:pPr>
              <w:rPr>
                <w:sz w:val="20"/>
                <w:szCs w:val="20"/>
              </w:rPr>
            </w:pPr>
            <w:r>
              <w:br/>
            </w:r>
          </w:p>
        </w:tc>
        <w:tc>
          <w:tcPr>
            <w:tcW w:w="516" w:type="pct"/>
            <w:vAlign w:val="center"/>
          </w:tcPr>
          <w:p w14:paraId="0385F0D1" w14:textId="0803015D" w:rsidR="005B3509" w:rsidRPr="00C02A7D" w:rsidRDefault="00E550E7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289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B3509" w:rsidRPr="00C02A7D">
              <w:rPr>
                <w:sz w:val="16"/>
                <w:szCs w:val="16"/>
              </w:rPr>
              <w:t xml:space="preserve"> Discussion</w:t>
            </w:r>
          </w:p>
          <w:p w14:paraId="447443B6" w14:textId="323EF8A7" w:rsidR="005B3509" w:rsidRPr="00C02A7D" w:rsidRDefault="00E550E7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824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50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B3509" w:rsidRPr="00C02A7D">
              <w:rPr>
                <w:sz w:val="16"/>
                <w:szCs w:val="16"/>
              </w:rPr>
              <w:t xml:space="preserve"> Decision</w:t>
            </w:r>
          </w:p>
          <w:p w14:paraId="3B568964" w14:textId="77777777" w:rsidR="005B3509" w:rsidRPr="00C02A7D" w:rsidRDefault="00E550E7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3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09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B3509" w:rsidRPr="00C02A7D">
              <w:rPr>
                <w:sz w:val="16"/>
                <w:szCs w:val="16"/>
              </w:rPr>
              <w:t xml:space="preserve"> Advocacy</w:t>
            </w:r>
          </w:p>
          <w:p w14:paraId="11888F0E" w14:textId="345F0274" w:rsidR="005B3509" w:rsidRDefault="00E550E7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110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50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B3509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375506" w14:paraId="506939A1" w14:textId="77777777" w:rsidTr="0075140E">
        <w:trPr>
          <w:trHeight w:val="989"/>
        </w:trPr>
        <w:tc>
          <w:tcPr>
            <w:tcW w:w="1186" w:type="pct"/>
            <w:gridSpan w:val="3"/>
          </w:tcPr>
          <w:p w14:paraId="7B3C3989" w14:textId="77777777" w:rsidR="00375506" w:rsidRDefault="00375506" w:rsidP="0093700B">
            <w:pPr>
              <w:rPr>
                <w:b/>
                <w:sz w:val="24"/>
                <w:szCs w:val="24"/>
              </w:rPr>
            </w:pPr>
          </w:p>
          <w:p w14:paraId="667085B5" w14:textId="22233D30" w:rsidR="00D229A6" w:rsidRDefault="00D229A6" w:rsidP="0093700B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Discuss the Year Seven accreditation report current draft</w:t>
            </w:r>
          </w:p>
        </w:tc>
        <w:tc>
          <w:tcPr>
            <w:tcW w:w="642" w:type="pct"/>
          </w:tcPr>
          <w:p w14:paraId="3B544BE7" w14:textId="77777777" w:rsidR="00662EE7" w:rsidRDefault="00662EE7" w:rsidP="00D207EE"/>
          <w:p w14:paraId="05C66592" w14:textId="7C4D888F" w:rsidR="00D229A6" w:rsidRDefault="00D229A6" w:rsidP="00D207EE">
            <w:r>
              <w:t>Elizabeth</w:t>
            </w:r>
          </w:p>
        </w:tc>
        <w:tc>
          <w:tcPr>
            <w:tcW w:w="481" w:type="pct"/>
            <w:gridSpan w:val="2"/>
          </w:tcPr>
          <w:p w14:paraId="5FE2CC38" w14:textId="77777777" w:rsidR="00662EE7" w:rsidRDefault="00662EE7" w:rsidP="00662EE7"/>
          <w:p w14:paraId="7E364452" w14:textId="23C2DB7C" w:rsidR="00D229A6" w:rsidRPr="00662EE7" w:rsidRDefault="00D229A6" w:rsidP="00662EE7">
            <w:r>
              <w:t>45 min</w:t>
            </w:r>
          </w:p>
        </w:tc>
        <w:tc>
          <w:tcPr>
            <w:tcW w:w="2175" w:type="pct"/>
            <w:gridSpan w:val="2"/>
          </w:tcPr>
          <w:p w14:paraId="5B3F1213" w14:textId="77777777" w:rsidR="00662EE7" w:rsidRDefault="00D229A6" w:rsidP="007058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Discuss the Year Seven accreditation report current draft,</w:t>
            </w:r>
            <w:hyperlink r:id="rId12" w:history="1">
              <w:r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online here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.  We also have a progress report on related instruction assessment,</w:t>
            </w:r>
            <w:hyperlink r:id="rId13" w:history="1">
              <w:r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online here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.  </w:t>
            </w:r>
          </w:p>
          <w:p w14:paraId="67154249" w14:textId="77777777" w:rsidR="00D229A6" w:rsidRDefault="00D229A6" w:rsidP="007058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59CE661" w14:textId="77777777" w:rsidR="00D229A6" w:rsidRDefault="00D229A6" w:rsidP="00D229A6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Notes about reviewing:</w:t>
            </w:r>
          </w:p>
          <w:p w14:paraId="5F3ED461" w14:textId="77777777" w:rsidR="00D229A6" w:rsidRDefault="00D229A6" w:rsidP="00D229A6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the main Year Seven report, we’ll discuss Standards 1.C.2 through 1.C.7 with particular focus on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1.C.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6. which is about general education assessment (see the table of contents—you can hover and click right to that place in the document).</w:t>
            </w:r>
          </w:p>
          <w:p w14:paraId="08666F79" w14:textId="77777777" w:rsidR="00D229A6" w:rsidRDefault="00D229A6" w:rsidP="00D229A6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Don’t worry overmuch about wordsmithing at this point. The feedback I’m looking for at this stage is more about “this concept feels underdeveloped,” and less about word choice and punctuation.</w:t>
            </w:r>
          </w:p>
          <w:p w14:paraId="5CCF2D74" w14:textId="77777777" w:rsidR="00D229A6" w:rsidRDefault="00D229A6" w:rsidP="00D229A6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rubrics from the NWCCU Accreditation Handbook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may be a useful reference point, in identifying what (if any) concepts need additional oomph in our draft. I’ve attached those excerpted pages from the Handbook to this email.</w:t>
            </w:r>
          </w:p>
          <w:p w14:paraId="130F9356" w14:textId="77777777" w:rsidR="00D229A6" w:rsidRDefault="00D229A6" w:rsidP="00D229A6">
            <w:pPr>
              <w:pStyle w:val="NormalWeb"/>
              <w:numPr>
                <w:ilvl w:val="0"/>
                <w:numId w:val="36"/>
              </w:numPr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Please use “Insert a Comment” to leave your feedback, or use the Google Doc “Suggesting” mode to add new language within the draft itself. </w:t>
            </w:r>
          </w:p>
          <w:p w14:paraId="5793F5B3" w14:textId="77777777" w:rsidR="00D229A6" w:rsidRDefault="00D229A6" w:rsidP="00D229A6">
            <w:pPr>
              <w:pStyle w:val="NormalWeb"/>
              <w:spacing w:before="0" w:beforeAutospacing="0" w:after="0" w:afterAutospacing="0"/>
              <w:ind w:left="7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Discussion Questions:</w:t>
            </w:r>
          </w:p>
          <w:p w14:paraId="6245BB5A" w14:textId="77777777" w:rsidR="00D229A6" w:rsidRDefault="00D229A6" w:rsidP="00D229A6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What seems effective?</w:t>
            </w:r>
          </w:p>
          <w:p w14:paraId="2831580B" w14:textId="77777777" w:rsidR="00D229A6" w:rsidRDefault="00D229A6" w:rsidP="00D229A6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What could be improved?</w:t>
            </w:r>
          </w:p>
          <w:p w14:paraId="080B6A80" w14:textId="77777777" w:rsidR="00D229A6" w:rsidRDefault="00D229A6" w:rsidP="00D229A6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Questions? Points of confusion?</w:t>
            </w:r>
          </w:p>
          <w:p w14:paraId="76043EDA" w14:textId="1DA53CAC" w:rsidR="00D229A6" w:rsidRPr="00BD2507" w:rsidRDefault="00D229A6" w:rsidP="007058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16" w:type="pct"/>
            <w:vAlign w:val="center"/>
          </w:tcPr>
          <w:p w14:paraId="389D6E64" w14:textId="42C27B28" w:rsidR="00375506" w:rsidRPr="00C02A7D" w:rsidRDefault="00E550E7" w:rsidP="003755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9423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0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375506" w:rsidRPr="00C02A7D">
              <w:rPr>
                <w:sz w:val="16"/>
                <w:szCs w:val="16"/>
              </w:rPr>
              <w:t xml:space="preserve"> Discussion</w:t>
            </w:r>
          </w:p>
          <w:p w14:paraId="0AA0D610" w14:textId="77777777" w:rsidR="00375506" w:rsidRPr="00C02A7D" w:rsidRDefault="00E550E7" w:rsidP="003755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874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50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75506" w:rsidRPr="00C02A7D">
              <w:rPr>
                <w:sz w:val="16"/>
                <w:szCs w:val="16"/>
              </w:rPr>
              <w:t xml:space="preserve"> Decision</w:t>
            </w:r>
          </w:p>
          <w:p w14:paraId="5740CE39" w14:textId="77777777" w:rsidR="00375506" w:rsidRPr="00C02A7D" w:rsidRDefault="00E550E7" w:rsidP="003755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589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506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75506" w:rsidRPr="00C02A7D">
              <w:rPr>
                <w:sz w:val="16"/>
                <w:szCs w:val="16"/>
              </w:rPr>
              <w:t xml:space="preserve"> Advocacy</w:t>
            </w:r>
          </w:p>
          <w:p w14:paraId="1BEC3991" w14:textId="01BE969A" w:rsidR="00375506" w:rsidRDefault="00E550E7" w:rsidP="003755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854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0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75506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66F91BB7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3878"/>
        <w:gridCol w:w="1528"/>
      </w:tblGrid>
      <w:tr w:rsidR="00410FCD" w:rsidRPr="00A10502" w14:paraId="55211C8B" w14:textId="77777777" w:rsidTr="00546EEC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033D7351" w:rsidR="00410FCD" w:rsidRPr="003E1530" w:rsidRDefault="003E1530" w:rsidP="003E15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</w:p>
        </w:tc>
      </w:tr>
      <w:tr w:rsidR="00410FCD" w:rsidRPr="00A10502" w14:paraId="1A8773CB" w14:textId="77777777" w:rsidTr="00546EEC">
        <w:trPr>
          <w:trHeight w:val="332"/>
        </w:trPr>
        <w:tc>
          <w:tcPr>
            <w:tcW w:w="4948" w:type="dxa"/>
            <w:shd w:val="clear" w:color="auto" w:fill="1E2B66"/>
            <w:vAlign w:val="center"/>
          </w:tcPr>
          <w:p w14:paraId="7250F262" w14:textId="6B152FE4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2" w:type="dxa"/>
            <w:shd w:val="clear" w:color="auto" w:fill="1E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847" w:type="dxa"/>
            <w:gridSpan w:val="2"/>
            <w:shd w:val="clear" w:color="auto" w:fill="1E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1E2B66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546EEC">
        <w:trPr>
          <w:cantSplit/>
          <w:trHeight w:val="683"/>
        </w:trPr>
        <w:tc>
          <w:tcPr>
            <w:tcW w:w="4948" w:type="dxa"/>
            <w:shd w:val="clear" w:color="auto" w:fill="F2F2F2" w:themeFill="background1" w:themeFillShade="F2"/>
            <w:vAlign w:val="center"/>
          </w:tcPr>
          <w:p w14:paraId="59720398" w14:textId="1BE976E1" w:rsidR="00AD5957" w:rsidRPr="009C65B8" w:rsidRDefault="00AD5957" w:rsidP="002F6350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600B7B0" w14:textId="77777777" w:rsidR="00AD3B61" w:rsidRDefault="00AD3B61" w:rsidP="00063223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847" w:type="dxa"/>
            <w:gridSpan w:val="2"/>
            <w:shd w:val="clear" w:color="auto" w:fill="F2F2F2" w:themeFill="background1" w:themeFillShade="F2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B191234" w14:textId="3FD23143" w:rsidR="00AD3B61" w:rsidRPr="00C02A7D" w:rsidRDefault="00E550E7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77777777" w:rsidR="00AD3B61" w:rsidRPr="00C02A7D" w:rsidRDefault="00E550E7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AD3B61" w:rsidRPr="00C02A7D" w:rsidRDefault="00E550E7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AD3B61" w:rsidRDefault="00E550E7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D3B61" w:rsidRPr="00A10502" w14:paraId="03D7C3F0" w14:textId="77777777" w:rsidTr="00546EEC">
        <w:trPr>
          <w:trHeight w:val="404"/>
        </w:trPr>
        <w:tc>
          <w:tcPr>
            <w:tcW w:w="4948" w:type="dxa"/>
            <w:shd w:val="clear" w:color="auto" w:fill="1E2B66"/>
          </w:tcPr>
          <w:p w14:paraId="07FD8706" w14:textId="2DFAC002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  <w:r w:rsidR="00386E0B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6" w:type="dxa"/>
            <w:gridSpan w:val="2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546EEC">
        <w:trPr>
          <w:trHeight w:val="334"/>
        </w:trPr>
        <w:tc>
          <w:tcPr>
            <w:tcW w:w="4948" w:type="dxa"/>
            <w:vAlign w:val="center"/>
          </w:tcPr>
          <w:p w14:paraId="7F895E48" w14:textId="599FFA1A" w:rsidR="00AD3B61" w:rsidRPr="00332A6A" w:rsidRDefault="00AD3B61" w:rsidP="00947D65">
            <w:pPr>
              <w:tabs>
                <w:tab w:val="center" w:pos="2259"/>
                <w:tab w:val="left" w:pos="3555"/>
              </w:tabs>
            </w:pPr>
          </w:p>
        </w:tc>
        <w:tc>
          <w:tcPr>
            <w:tcW w:w="1712" w:type="dxa"/>
            <w:vAlign w:val="center"/>
          </w:tcPr>
          <w:p w14:paraId="53F2F5D4" w14:textId="7C097A1B" w:rsidR="00AD3B61" w:rsidRPr="001C14ED" w:rsidRDefault="00AD3B61" w:rsidP="00AD3B61">
            <w:pPr>
              <w:jc w:val="center"/>
            </w:pPr>
          </w:p>
        </w:tc>
        <w:tc>
          <w:tcPr>
            <w:tcW w:w="1969" w:type="dxa"/>
            <w:vAlign w:val="center"/>
          </w:tcPr>
          <w:p w14:paraId="2ACDA1A8" w14:textId="033AA646" w:rsidR="00AD3B61" w:rsidRPr="001C14ED" w:rsidRDefault="00AD3B61" w:rsidP="00AD3B61">
            <w:pPr>
              <w:jc w:val="center"/>
            </w:pPr>
          </w:p>
        </w:tc>
        <w:tc>
          <w:tcPr>
            <w:tcW w:w="5406" w:type="dxa"/>
            <w:gridSpan w:val="2"/>
            <w:vAlign w:val="center"/>
          </w:tcPr>
          <w:p w14:paraId="2DBF6321" w14:textId="425CF548" w:rsidR="005E3582" w:rsidRPr="001C14ED" w:rsidRDefault="005E3582" w:rsidP="00772D31">
            <w:pPr>
              <w:jc w:val="center"/>
            </w:pPr>
          </w:p>
        </w:tc>
      </w:tr>
      <w:tr w:rsidR="0093700B" w:rsidRPr="00A10502" w14:paraId="1D7A5CE5" w14:textId="77777777" w:rsidTr="0093700B">
        <w:trPr>
          <w:trHeight w:val="746"/>
        </w:trPr>
        <w:tc>
          <w:tcPr>
            <w:tcW w:w="4948" w:type="dxa"/>
            <w:shd w:val="clear" w:color="auto" w:fill="1E2B66"/>
          </w:tcPr>
          <w:p w14:paraId="6A840AF0" w14:textId="631E4D0D" w:rsidR="0093700B" w:rsidRPr="00A10502" w:rsidRDefault="0093700B" w:rsidP="00546EEC">
            <w:pPr>
              <w:tabs>
                <w:tab w:val="center" w:pos="2366"/>
              </w:tabs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7" w:type="dxa"/>
            <w:gridSpan w:val="4"/>
          </w:tcPr>
          <w:p w14:paraId="164226F2" w14:textId="61F2D6E6" w:rsidR="007236C3" w:rsidRDefault="007236C3" w:rsidP="007236C3">
            <w:pPr>
              <w:pStyle w:val="NormalWe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Martha Bailey, Jennifer Bown, Nora Brodnicki, Elizabeth Carney, Kari Hiatt, Derek Lougee Margaret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Mallat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Kelly Mercer, Dave Mount, Sharon Parker, John Phelps, Lisa Reynolds,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MaryJean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Williams </w:t>
            </w:r>
          </w:p>
          <w:p w14:paraId="5C936444" w14:textId="02DCDC2C" w:rsidR="0093700B" w:rsidRPr="00A10502" w:rsidRDefault="007236C3" w:rsidP="007236C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rt time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5D36CAAA" w14:textId="2FF56712" w:rsidR="004538BD" w:rsidRPr="00C0534E" w:rsidRDefault="004538BD" w:rsidP="003C3A3E">
      <w:pPr>
        <w:spacing w:before="240"/>
        <w:ind w:firstLine="720"/>
        <w:rPr>
          <w:sz w:val="24"/>
          <w:szCs w:val="24"/>
        </w:rPr>
      </w:pPr>
    </w:p>
    <w:sectPr w:rsidR="004538BD" w:rsidRPr="00C0534E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9004" w14:textId="77777777" w:rsidR="00E550E7" w:rsidRDefault="00E550E7" w:rsidP="00B3679E">
      <w:r>
        <w:separator/>
      </w:r>
    </w:p>
  </w:endnote>
  <w:endnote w:type="continuationSeparator" w:id="0">
    <w:p w14:paraId="574B1086" w14:textId="77777777" w:rsidR="00E550E7" w:rsidRDefault="00E550E7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38422" w14:textId="77777777" w:rsidR="00E550E7" w:rsidRDefault="00E550E7" w:rsidP="00B3679E">
      <w:r>
        <w:separator/>
      </w:r>
    </w:p>
  </w:footnote>
  <w:footnote w:type="continuationSeparator" w:id="0">
    <w:p w14:paraId="566B7FCF" w14:textId="77777777" w:rsidR="00E550E7" w:rsidRDefault="00E550E7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97A50"/>
    <w:multiLevelType w:val="multilevel"/>
    <w:tmpl w:val="2612D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03429"/>
    <w:multiLevelType w:val="multilevel"/>
    <w:tmpl w:val="8970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26B9"/>
    <w:multiLevelType w:val="multilevel"/>
    <w:tmpl w:val="88D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B11AE"/>
    <w:multiLevelType w:val="multilevel"/>
    <w:tmpl w:val="F08C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7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0"/>
  </w:num>
  <w:num w:numId="7">
    <w:abstractNumId w:val="4"/>
  </w:num>
  <w:num w:numId="8">
    <w:abstractNumId w:val="21"/>
  </w:num>
  <w:num w:numId="9">
    <w:abstractNumId w:val="25"/>
  </w:num>
  <w:num w:numId="10">
    <w:abstractNumId w:val="33"/>
  </w:num>
  <w:num w:numId="11">
    <w:abstractNumId w:val="11"/>
  </w:num>
  <w:num w:numId="12">
    <w:abstractNumId w:val="1"/>
  </w:num>
  <w:num w:numId="13">
    <w:abstractNumId w:val="32"/>
  </w:num>
  <w:num w:numId="14">
    <w:abstractNumId w:val="29"/>
  </w:num>
  <w:num w:numId="15">
    <w:abstractNumId w:val="22"/>
  </w:num>
  <w:num w:numId="16">
    <w:abstractNumId w:val="17"/>
  </w:num>
  <w:num w:numId="17">
    <w:abstractNumId w:val="13"/>
  </w:num>
  <w:num w:numId="18">
    <w:abstractNumId w:val="19"/>
  </w:num>
  <w:num w:numId="19">
    <w:abstractNumId w:val="23"/>
  </w:num>
  <w:num w:numId="20">
    <w:abstractNumId w:val="8"/>
  </w:num>
  <w:num w:numId="21">
    <w:abstractNumId w:val="31"/>
  </w:num>
  <w:num w:numId="22">
    <w:abstractNumId w:val="26"/>
  </w:num>
  <w:num w:numId="23">
    <w:abstractNumId w:val="14"/>
  </w:num>
  <w:num w:numId="24">
    <w:abstractNumId w:val="20"/>
  </w:num>
  <w:num w:numId="25">
    <w:abstractNumId w:val="16"/>
  </w:num>
  <w:num w:numId="26">
    <w:abstractNumId w:val="6"/>
  </w:num>
  <w:num w:numId="27">
    <w:abstractNumId w:val="2"/>
  </w:num>
  <w:num w:numId="28">
    <w:abstractNumId w:val="7"/>
  </w:num>
  <w:num w:numId="29">
    <w:abstractNumId w:val="15"/>
  </w:num>
  <w:num w:numId="30">
    <w:abstractNumId w:val="34"/>
  </w:num>
  <w:num w:numId="31">
    <w:abstractNumId w:val="35"/>
  </w:num>
  <w:num w:numId="32">
    <w:abstractNumId w:val="27"/>
  </w:num>
  <w:num w:numId="33">
    <w:abstractNumId w:val="18"/>
  </w:num>
  <w:num w:numId="34">
    <w:abstractNumId w:val="18"/>
    <w:lvlOverride w:ilvl="1">
      <w:lvl w:ilvl="1">
        <w:numFmt w:val="lowerLetter"/>
        <w:lvlText w:val="%2."/>
        <w:lvlJc w:val="left"/>
      </w:lvl>
    </w:lvlOverride>
  </w:num>
  <w:num w:numId="35">
    <w:abstractNumId w:val="5"/>
    <w:lvlOverride w:ilvl="0">
      <w:lvl w:ilvl="0">
        <w:numFmt w:val="decimal"/>
        <w:lvlText w:val="%1."/>
        <w:lvlJc w:val="left"/>
      </w:lvl>
    </w:lvlOverride>
  </w:num>
  <w:num w:numId="36">
    <w:abstractNumId w:val="1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644"/>
    <w:rsid w:val="00005BE7"/>
    <w:rsid w:val="00006154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3223"/>
    <w:rsid w:val="00064467"/>
    <w:rsid w:val="00064DB6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3F0A"/>
    <w:rsid w:val="000A54E1"/>
    <w:rsid w:val="000A57BB"/>
    <w:rsid w:val="000A63A5"/>
    <w:rsid w:val="000A734E"/>
    <w:rsid w:val="000B3123"/>
    <w:rsid w:val="000B414A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E647C"/>
    <w:rsid w:val="000F4F25"/>
    <w:rsid w:val="000F5500"/>
    <w:rsid w:val="000F66ED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273CF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176F"/>
    <w:rsid w:val="001634F3"/>
    <w:rsid w:val="00163B25"/>
    <w:rsid w:val="001643EE"/>
    <w:rsid w:val="001649E3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5A11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2A6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321"/>
    <w:rsid w:val="0035648A"/>
    <w:rsid w:val="00356A31"/>
    <w:rsid w:val="003579BC"/>
    <w:rsid w:val="003601F6"/>
    <w:rsid w:val="003628F6"/>
    <w:rsid w:val="003635C9"/>
    <w:rsid w:val="00363AAB"/>
    <w:rsid w:val="00366554"/>
    <w:rsid w:val="00370D51"/>
    <w:rsid w:val="00370DBF"/>
    <w:rsid w:val="003718B4"/>
    <w:rsid w:val="00372DC5"/>
    <w:rsid w:val="00372E62"/>
    <w:rsid w:val="00375506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536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2D6F"/>
    <w:rsid w:val="00483272"/>
    <w:rsid w:val="004835EC"/>
    <w:rsid w:val="00484593"/>
    <w:rsid w:val="00485DEF"/>
    <w:rsid w:val="004913BF"/>
    <w:rsid w:val="004942CD"/>
    <w:rsid w:val="00497392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6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4C90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0119"/>
    <w:rsid w:val="00592F2A"/>
    <w:rsid w:val="00592F80"/>
    <w:rsid w:val="00595D3B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3509"/>
    <w:rsid w:val="005B5949"/>
    <w:rsid w:val="005B5F76"/>
    <w:rsid w:val="005C0FF4"/>
    <w:rsid w:val="005C175D"/>
    <w:rsid w:val="005C219A"/>
    <w:rsid w:val="005C5007"/>
    <w:rsid w:val="005D0362"/>
    <w:rsid w:val="005D0FBD"/>
    <w:rsid w:val="005D4593"/>
    <w:rsid w:val="005E1272"/>
    <w:rsid w:val="005E2999"/>
    <w:rsid w:val="005E2D69"/>
    <w:rsid w:val="005E3582"/>
    <w:rsid w:val="005E3BDA"/>
    <w:rsid w:val="005F053D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04FEE"/>
    <w:rsid w:val="00610CC1"/>
    <w:rsid w:val="00622390"/>
    <w:rsid w:val="0062383C"/>
    <w:rsid w:val="00624A09"/>
    <w:rsid w:val="00627EE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2EE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270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6F719A"/>
    <w:rsid w:val="00702BBB"/>
    <w:rsid w:val="00704260"/>
    <w:rsid w:val="007048F1"/>
    <w:rsid w:val="00705025"/>
    <w:rsid w:val="007058A7"/>
    <w:rsid w:val="00710778"/>
    <w:rsid w:val="00710AC8"/>
    <w:rsid w:val="00713DBC"/>
    <w:rsid w:val="007178A8"/>
    <w:rsid w:val="0072162A"/>
    <w:rsid w:val="007236C3"/>
    <w:rsid w:val="00727AE4"/>
    <w:rsid w:val="00732077"/>
    <w:rsid w:val="00737F5A"/>
    <w:rsid w:val="0074145D"/>
    <w:rsid w:val="0074343D"/>
    <w:rsid w:val="00746234"/>
    <w:rsid w:val="00746F16"/>
    <w:rsid w:val="007471E0"/>
    <w:rsid w:val="0075140E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27A"/>
    <w:rsid w:val="0078652C"/>
    <w:rsid w:val="007872BC"/>
    <w:rsid w:val="0079040E"/>
    <w:rsid w:val="00792D61"/>
    <w:rsid w:val="007930C6"/>
    <w:rsid w:val="007A0011"/>
    <w:rsid w:val="007A3BC2"/>
    <w:rsid w:val="007A517A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C3E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9A2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7E1"/>
    <w:rsid w:val="008F3FBD"/>
    <w:rsid w:val="008F4951"/>
    <w:rsid w:val="008F4C05"/>
    <w:rsid w:val="009009B5"/>
    <w:rsid w:val="009017B7"/>
    <w:rsid w:val="00901919"/>
    <w:rsid w:val="0090566F"/>
    <w:rsid w:val="009056A3"/>
    <w:rsid w:val="00906DB9"/>
    <w:rsid w:val="009102CD"/>
    <w:rsid w:val="009116ED"/>
    <w:rsid w:val="00923291"/>
    <w:rsid w:val="00923E67"/>
    <w:rsid w:val="0092789D"/>
    <w:rsid w:val="00933F6F"/>
    <w:rsid w:val="009341F9"/>
    <w:rsid w:val="00935E5C"/>
    <w:rsid w:val="00936469"/>
    <w:rsid w:val="0093700B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5DCD"/>
    <w:rsid w:val="00966526"/>
    <w:rsid w:val="00970306"/>
    <w:rsid w:val="009714E1"/>
    <w:rsid w:val="00971AB9"/>
    <w:rsid w:val="00974243"/>
    <w:rsid w:val="00974832"/>
    <w:rsid w:val="00975AC1"/>
    <w:rsid w:val="009808E9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8F8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38AC"/>
    <w:rsid w:val="00A14328"/>
    <w:rsid w:val="00A157C1"/>
    <w:rsid w:val="00A1589A"/>
    <w:rsid w:val="00A1679C"/>
    <w:rsid w:val="00A176C5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41EC"/>
    <w:rsid w:val="00AC52BA"/>
    <w:rsid w:val="00AC5657"/>
    <w:rsid w:val="00AC6995"/>
    <w:rsid w:val="00AC7A00"/>
    <w:rsid w:val="00AD3B61"/>
    <w:rsid w:val="00AD42E7"/>
    <w:rsid w:val="00AD5957"/>
    <w:rsid w:val="00AE0AB0"/>
    <w:rsid w:val="00AE0E63"/>
    <w:rsid w:val="00AE2D15"/>
    <w:rsid w:val="00AE326D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3EB7"/>
    <w:rsid w:val="00AF616F"/>
    <w:rsid w:val="00AF7315"/>
    <w:rsid w:val="00B006AC"/>
    <w:rsid w:val="00B02103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1CB"/>
    <w:rsid w:val="00B15CA9"/>
    <w:rsid w:val="00B16D8E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06CB"/>
    <w:rsid w:val="00B629B2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2507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152B"/>
    <w:rsid w:val="00C53409"/>
    <w:rsid w:val="00C53C9E"/>
    <w:rsid w:val="00C53CDE"/>
    <w:rsid w:val="00C55C07"/>
    <w:rsid w:val="00C61198"/>
    <w:rsid w:val="00C620DB"/>
    <w:rsid w:val="00C64EEC"/>
    <w:rsid w:val="00C664C0"/>
    <w:rsid w:val="00C71135"/>
    <w:rsid w:val="00C751F3"/>
    <w:rsid w:val="00C75545"/>
    <w:rsid w:val="00C76085"/>
    <w:rsid w:val="00C8110A"/>
    <w:rsid w:val="00C815DA"/>
    <w:rsid w:val="00C8165E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2A5"/>
    <w:rsid w:val="00CE0D57"/>
    <w:rsid w:val="00CE1086"/>
    <w:rsid w:val="00CE1E6F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02473"/>
    <w:rsid w:val="00D027AE"/>
    <w:rsid w:val="00D11373"/>
    <w:rsid w:val="00D11DFA"/>
    <w:rsid w:val="00D15A92"/>
    <w:rsid w:val="00D161E7"/>
    <w:rsid w:val="00D207EE"/>
    <w:rsid w:val="00D22921"/>
    <w:rsid w:val="00D229A6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44E18"/>
    <w:rsid w:val="00D50349"/>
    <w:rsid w:val="00D5133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12A8"/>
    <w:rsid w:val="00D82F87"/>
    <w:rsid w:val="00D83D6A"/>
    <w:rsid w:val="00D85253"/>
    <w:rsid w:val="00D85A9F"/>
    <w:rsid w:val="00D86514"/>
    <w:rsid w:val="00D87E5C"/>
    <w:rsid w:val="00D91C96"/>
    <w:rsid w:val="00D928C5"/>
    <w:rsid w:val="00D92C3D"/>
    <w:rsid w:val="00D94AEC"/>
    <w:rsid w:val="00D9606E"/>
    <w:rsid w:val="00D96765"/>
    <w:rsid w:val="00D967DE"/>
    <w:rsid w:val="00D96EC7"/>
    <w:rsid w:val="00DA173D"/>
    <w:rsid w:val="00DA45C0"/>
    <w:rsid w:val="00DA4979"/>
    <w:rsid w:val="00DA6170"/>
    <w:rsid w:val="00DA6DB2"/>
    <w:rsid w:val="00DB007D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0A4B"/>
    <w:rsid w:val="00E030F4"/>
    <w:rsid w:val="00E0563E"/>
    <w:rsid w:val="00E05C02"/>
    <w:rsid w:val="00E07397"/>
    <w:rsid w:val="00E07556"/>
    <w:rsid w:val="00E11190"/>
    <w:rsid w:val="00E115A1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6F41"/>
    <w:rsid w:val="00E43FB1"/>
    <w:rsid w:val="00E45E83"/>
    <w:rsid w:val="00E47B90"/>
    <w:rsid w:val="00E520CF"/>
    <w:rsid w:val="00E550E7"/>
    <w:rsid w:val="00E55BF7"/>
    <w:rsid w:val="00E577B1"/>
    <w:rsid w:val="00E57E89"/>
    <w:rsid w:val="00E60883"/>
    <w:rsid w:val="00E60F0F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2E94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5DCF"/>
    <w:rsid w:val="00F07D5D"/>
    <w:rsid w:val="00F14172"/>
    <w:rsid w:val="00F14997"/>
    <w:rsid w:val="00F1627C"/>
    <w:rsid w:val="00F17F76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6FC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styleId="UnresolvedMention">
    <w:name w:val="Unresolved Mention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236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document/d/19xQFmY-3iia9pBQQqyEMJ4KrbcNh0G4LpoEZWMOpqbk/edit?usp=shar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KQJ-y3yrPkS2aK5oJj7SMbTnWTJtkfe1csM3ChfFK9I/edit?usp=sha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lackamas.zoom.us/j/95943025245" TargetMode="External"/><Relationship Id="rId14" Type="http://schemas.openxmlformats.org/officeDocument/2006/relationships/hyperlink" Target="https://drive.google.com/file/d/1PqzDeiwMYAaTFc-ll5mP27bVGyW8lClu/view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A827-6818-4F6E-ADBF-B937391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Elizabeth A Carney</cp:lastModifiedBy>
  <cp:revision>3</cp:revision>
  <cp:lastPrinted>2021-09-15T18:40:00Z</cp:lastPrinted>
  <dcterms:created xsi:type="dcterms:W3CDTF">2023-02-03T00:07:00Z</dcterms:created>
  <dcterms:modified xsi:type="dcterms:W3CDTF">2023-02-03T00:10:00Z</dcterms:modified>
</cp:coreProperties>
</file>